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A4" w:rsidRPr="00A203FB" w:rsidRDefault="00BB0EA4" w:rsidP="00BB0EA4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-571500</wp:posOffset>
            </wp:positionH>
            <wp:positionV relativeFrom="margin">
              <wp:posOffset>-66675</wp:posOffset>
            </wp:positionV>
            <wp:extent cx="2192020" cy="1242060"/>
            <wp:effectExtent l="19050" t="0" r="0" b="0"/>
            <wp:wrapSquare wrapText="bothSides"/>
            <wp:docPr id="2" name="Рисунок 2" descr="http://detskiychas.ru/wp-content/uploads/2013/05/svi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ychas.ru/wp-content/uploads/2013/05/sviny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3FB">
        <w:rPr>
          <w:b/>
          <w:i/>
          <w:sz w:val="28"/>
          <w:szCs w:val="28"/>
        </w:rPr>
        <w:t>Профилактика трихинеллеза</w:t>
      </w:r>
    </w:p>
    <w:p w:rsidR="00BB0EA4" w:rsidRPr="00A203FB" w:rsidRDefault="00BB0EA4" w:rsidP="00BB0EA4">
      <w:pPr>
        <w:ind w:firstLine="708"/>
        <w:jc w:val="right"/>
        <w:rPr>
          <w:b/>
          <w:i/>
          <w:sz w:val="28"/>
          <w:szCs w:val="28"/>
        </w:rPr>
      </w:pPr>
    </w:p>
    <w:p w:rsidR="00BB0EA4" w:rsidRPr="00A203FB" w:rsidRDefault="00BB0EA4" w:rsidP="00BB0EA4">
      <w:pPr>
        <w:jc w:val="both"/>
        <w:rPr>
          <w:sz w:val="28"/>
          <w:szCs w:val="28"/>
        </w:rPr>
      </w:pPr>
      <w:r w:rsidRPr="00A203FB">
        <w:rPr>
          <w:b/>
          <w:sz w:val="28"/>
          <w:szCs w:val="28"/>
        </w:rPr>
        <w:t xml:space="preserve">Трихинеллез </w:t>
      </w:r>
      <w:r w:rsidRPr="00A203FB">
        <w:rPr>
          <w:sz w:val="28"/>
          <w:szCs w:val="28"/>
        </w:rPr>
        <w:t xml:space="preserve"> – это заболевание, вызываемое паразитированием в мышечной ткани многих видов плотоядных животных и человека, невидимых невооруженным глазом личинок мелкого гельминта - трихинеллы.</w:t>
      </w:r>
    </w:p>
    <w:p w:rsidR="00BB0EA4" w:rsidRPr="00A203FB" w:rsidRDefault="00BB0EA4" w:rsidP="00BB0EA4">
      <w:pPr>
        <w:ind w:firstLine="708"/>
        <w:jc w:val="both"/>
        <w:rPr>
          <w:sz w:val="28"/>
          <w:szCs w:val="28"/>
        </w:rPr>
      </w:pPr>
      <w:r w:rsidRPr="00A203FB">
        <w:rPr>
          <w:b/>
          <w:i/>
          <w:iCs/>
          <w:sz w:val="28"/>
          <w:szCs w:val="28"/>
        </w:rPr>
        <w:t>Человек заражается трихинеллезом</w:t>
      </w:r>
      <w:r w:rsidRPr="00A203FB">
        <w:rPr>
          <w:sz w:val="28"/>
          <w:szCs w:val="28"/>
        </w:rPr>
        <w:t xml:space="preserve"> при употреблении в пищу мяса и мясных продуктов (сырого фарша, сыровяленых домашней колбасы и окорока, шашлыков, жареного мяса и других), зараженных личинками трихинелл. </w:t>
      </w:r>
      <w:r w:rsidRPr="00A203FB">
        <w:rPr>
          <w:bCs/>
          <w:sz w:val="28"/>
          <w:szCs w:val="28"/>
        </w:rPr>
        <w:t xml:space="preserve">Трихинеллы </w:t>
      </w:r>
      <w:r w:rsidRPr="00A203FB">
        <w:rPr>
          <w:sz w:val="28"/>
          <w:szCs w:val="28"/>
        </w:rPr>
        <w:t>устойчивы к варке, копчению, жарению, обработке в микроволновой печи и замораживанию.</w:t>
      </w:r>
      <w:r w:rsidRPr="00A203FB">
        <w:rPr>
          <w:b/>
          <w:bCs/>
          <w:sz w:val="28"/>
          <w:szCs w:val="28"/>
        </w:rPr>
        <w:t xml:space="preserve"> </w:t>
      </w:r>
    </w:p>
    <w:p w:rsidR="00BB0EA4" w:rsidRPr="00A203FB" w:rsidRDefault="00BB0EA4" w:rsidP="00BB0EA4">
      <w:pPr>
        <w:ind w:firstLine="708"/>
        <w:jc w:val="both"/>
        <w:rPr>
          <w:sz w:val="28"/>
          <w:szCs w:val="28"/>
        </w:rPr>
      </w:pPr>
      <w:r w:rsidRPr="00A203FB">
        <w:rPr>
          <w:sz w:val="28"/>
          <w:szCs w:val="28"/>
        </w:rPr>
        <w:t>Заболевание обычно проявляется через 2-4 недели с момента заражения. Но возможно и через несколько дней (в зависимости от полученной дозы возбудителя и устойчивости самого организма хозяина). Клинически это выражается повышением температуры до 38</w:t>
      </w:r>
      <w:r w:rsidRPr="00A203FB">
        <w:rPr>
          <w:sz w:val="28"/>
          <w:szCs w:val="28"/>
          <w:vertAlign w:val="superscript"/>
        </w:rPr>
        <w:t>0</w:t>
      </w:r>
      <w:r w:rsidRPr="00A203FB">
        <w:rPr>
          <w:sz w:val="28"/>
          <w:szCs w:val="28"/>
        </w:rPr>
        <w:t>С и выше, ощущением слабости, болями в мышцах появляются отеки век, лица, кожные высыпания, кишечные расстройства. Все это может протекать в легких и стертых формах, а еще и в очень тяжелых, заканчивающихся смертельным исходом.</w:t>
      </w:r>
    </w:p>
    <w:p w:rsidR="00BB0EA4" w:rsidRPr="00A203FB" w:rsidRDefault="00BB0EA4" w:rsidP="00BB0EA4">
      <w:pPr>
        <w:ind w:firstLine="708"/>
        <w:jc w:val="both"/>
        <w:rPr>
          <w:sz w:val="28"/>
          <w:szCs w:val="28"/>
        </w:rPr>
      </w:pPr>
      <w:r w:rsidRPr="00A203FB">
        <w:rPr>
          <w:sz w:val="28"/>
          <w:szCs w:val="28"/>
        </w:rPr>
        <w:t xml:space="preserve">Лечению трихинеллез поддается хорошо, но главным в системе предупредительных мероприятий является </w:t>
      </w:r>
      <w:r w:rsidRPr="00A203FB">
        <w:rPr>
          <w:sz w:val="28"/>
          <w:szCs w:val="28"/>
          <w:u w:val="single"/>
        </w:rPr>
        <w:t>профилактика</w:t>
      </w:r>
      <w:r w:rsidRPr="00A203FB">
        <w:rPr>
          <w:sz w:val="28"/>
          <w:szCs w:val="28"/>
        </w:rPr>
        <w:t>:</w:t>
      </w:r>
    </w:p>
    <w:p w:rsidR="00BB0EA4" w:rsidRPr="00A203FB" w:rsidRDefault="00BB0EA4" w:rsidP="00BB0EA4">
      <w:pPr>
        <w:spacing w:line="263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203FB">
        <w:rPr>
          <w:sz w:val="28"/>
          <w:szCs w:val="28"/>
        </w:rPr>
        <w:t xml:space="preserve">- </w:t>
      </w:r>
      <w:r w:rsidRPr="00A203FB">
        <w:rPr>
          <w:color w:val="000000"/>
          <w:sz w:val="28"/>
          <w:szCs w:val="28"/>
        </w:rPr>
        <w:t>не приобретайте и не употребляйте в пищу без тщательной ветеринарно-санитарной экспертизы мясо и мясопродукты свиней домашнего откорма (все приобретенные продукты из свинины должны подвергаться ветеринарно-санитарной экспертизе);</w:t>
      </w:r>
    </w:p>
    <w:p w:rsidR="00BB0EA4" w:rsidRPr="00A203FB" w:rsidRDefault="00BB0EA4" w:rsidP="00BB0EA4">
      <w:pPr>
        <w:spacing w:line="263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203FB">
        <w:rPr>
          <w:color w:val="000000"/>
          <w:sz w:val="28"/>
          <w:szCs w:val="28"/>
        </w:rPr>
        <w:t xml:space="preserve">- при проведении убоя </w:t>
      </w:r>
      <w:r w:rsidRPr="00A203FB">
        <w:rPr>
          <w:sz w:val="28"/>
          <w:szCs w:val="28"/>
        </w:rPr>
        <w:t>туш домашних свиней и диких кабанов, необходимо проведение экспертизы</w:t>
      </w:r>
      <w:r w:rsidRPr="00A203FB">
        <w:rPr>
          <w:color w:val="000000"/>
          <w:sz w:val="28"/>
          <w:szCs w:val="28"/>
        </w:rPr>
        <w:t xml:space="preserve"> (</w:t>
      </w:r>
      <w:r w:rsidRPr="00A203FB">
        <w:rPr>
          <w:sz w:val="28"/>
          <w:szCs w:val="28"/>
        </w:rPr>
        <w:t>причем для проведения  не требуется предъявления каких-либо документов о правах собственника на исследуемое мясо или мясопродукты, а также везти в ветеринарное учреждение всю тушу);</w:t>
      </w:r>
    </w:p>
    <w:p w:rsidR="00BB0EA4" w:rsidRPr="00A203FB" w:rsidRDefault="00BB0EA4" w:rsidP="00BB0EA4">
      <w:pPr>
        <w:spacing w:line="263" w:lineRule="atLeast"/>
        <w:jc w:val="both"/>
        <w:textAlignment w:val="baseline"/>
        <w:rPr>
          <w:color w:val="000000"/>
          <w:sz w:val="28"/>
          <w:szCs w:val="28"/>
        </w:rPr>
      </w:pPr>
      <w:r w:rsidRPr="00A203FB">
        <w:rPr>
          <w:color w:val="000000"/>
          <w:sz w:val="28"/>
          <w:szCs w:val="28"/>
        </w:rPr>
        <w:tab/>
      </w:r>
      <w:r w:rsidRPr="00A203FB">
        <w:rPr>
          <w:sz w:val="28"/>
          <w:szCs w:val="28"/>
        </w:rPr>
        <w:t>- не скармливать домашним свиньям неисследованные отходы охотничьего промысла;</w:t>
      </w:r>
    </w:p>
    <w:p w:rsidR="00BB0EA4" w:rsidRPr="00A203FB" w:rsidRDefault="00BB0EA4" w:rsidP="00BB0EA4">
      <w:pPr>
        <w:spacing w:line="263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203FB">
        <w:rPr>
          <w:color w:val="000000"/>
          <w:sz w:val="28"/>
          <w:szCs w:val="28"/>
        </w:rPr>
        <w:t xml:space="preserve">- </w:t>
      </w:r>
      <w:r w:rsidRPr="00A203FB">
        <w:rPr>
          <w:sz w:val="28"/>
          <w:szCs w:val="28"/>
        </w:rPr>
        <w:t>не пробовать на вкус сырой фа</w:t>
      </w:r>
      <w:proofErr w:type="gramStart"/>
      <w:r w:rsidRPr="00A203FB">
        <w:rPr>
          <w:sz w:val="28"/>
          <w:szCs w:val="28"/>
        </w:rPr>
        <w:t>рш в пр</w:t>
      </w:r>
      <w:proofErr w:type="gramEnd"/>
      <w:r w:rsidRPr="00A203FB">
        <w:rPr>
          <w:sz w:val="28"/>
          <w:szCs w:val="28"/>
        </w:rPr>
        <w:t>оцессе приготовления мясных блюд</w:t>
      </w:r>
      <w:r w:rsidRPr="00A203FB">
        <w:rPr>
          <w:color w:val="000000"/>
          <w:sz w:val="28"/>
          <w:szCs w:val="28"/>
        </w:rPr>
        <w:t>;</w:t>
      </w:r>
    </w:p>
    <w:p w:rsidR="00BB0EA4" w:rsidRPr="00A203FB" w:rsidRDefault="00BB0EA4" w:rsidP="00BB0EA4">
      <w:pPr>
        <w:spacing w:line="263" w:lineRule="atLeast"/>
        <w:jc w:val="both"/>
        <w:textAlignment w:val="baseline"/>
        <w:rPr>
          <w:sz w:val="28"/>
          <w:szCs w:val="28"/>
        </w:rPr>
      </w:pPr>
      <w:r w:rsidRPr="00A203FB">
        <w:rPr>
          <w:sz w:val="28"/>
          <w:szCs w:val="28"/>
        </w:rPr>
        <w:tab/>
        <w:t>- не приобретать мясопродукты у неизвестных лиц вне установленных мест торговли.</w:t>
      </w:r>
    </w:p>
    <w:p w:rsidR="00BB0EA4" w:rsidRPr="00A203FB" w:rsidRDefault="00BB0EA4" w:rsidP="00BB0EA4">
      <w:pPr>
        <w:spacing w:line="263" w:lineRule="atLeast"/>
        <w:ind w:left="360"/>
        <w:jc w:val="both"/>
        <w:textAlignment w:val="baseline"/>
        <w:rPr>
          <w:sz w:val="28"/>
          <w:szCs w:val="28"/>
        </w:rPr>
      </w:pPr>
    </w:p>
    <w:p w:rsidR="00BB0EA4" w:rsidRPr="00A203FB" w:rsidRDefault="00BB0EA4" w:rsidP="00BB0EA4">
      <w:pPr>
        <w:ind w:firstLine="708"/>
        <w:rPr>
          <w:i/>
          <w:color w:val="000099"/>
          <w:sz w:val="28"/>
          <w:szCs w:val="28"/>
          <w:u w:val="single"/>
        </w:rPr>
      </w:pPr>
      <w:r w:rsidRPr="00A203FB">
        <w:rPr>
          <w:i/>
          <w:color w:val="000099"/>
          <w:sz w:val="28"/>
          <w:szCs w:val="28"/>
          <w:u w:val="single"/>
          <w:shd w:val="clear" w:color="auto" w:fill="FFFFFF"/>
        </w:rPr>
        <w:t>Помните! Только соблюдение указанных выше правил поможет Вам и вашей семье избежать заражения трихинеллезом.</w:t>
      </w:r>
    </w:p>
    <w:p w:rsidR="00BB0EA4" w:rsidRPr="00A203FB" w:rsidRDefault="00BB0EA4" w:rsidP="00BB0EA4">
      <w:pPr>
        <w:ind w:firstLine="708"/>
        <w:jc w:val="right"/>
        <w:rPr>
          <w:i/>
          <w:sz w:val="28"/>
          <w:szCs w:val="28"/>
          <w:u w:val="single"/>
        </w:rPr>
      </w:pPr>
    </w:p>
    <w:p w:rsidR="00BB0EA4" w:rsidRDefault="00BB0EA4" w:rsidP="00BB0EA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ГУ «Гомельский районный центр гигиены и эпидемиологии»</w:t>
      </w:r>
    </w:p>
    <w:p w:rsidR="00BB0EA4" w:rsidRDefault="00BB0EA4" w:rsidP="00BB0EA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А.А.Михнович</w:t>
      </w:r>
    </w:p>
    <w:p w:rsidR="00BB0EA4" w:rsidRPr="00A203FB" w:rsidRDefault="00BB0EA4" w:rsidP="00332538">
      <w:pPr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Я.К.Миличенко</w:t>
      </w:r>
      <w:bookmarkStart w:id="0" w:name="_GoBack"/>
      <w:bookmarkEnd w:id="0"/>
      <w:proofErr w:type="spellEnd"/>
    </w:p>
    <w:p w:rsidR="00E745D2" w:rsidRDefault="00E745D2"/>
    <w:sectPr w:rsidR="00E7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EA4"/>
    <w:rsid w:val="0024213A"/>
    <w:rsid w:val="00332538"/>
    <w:rsid w:val="00395FDD"/>
    <w:rsid w:val="006A7976"/>
    <w:rsid w:val="007E3D40"/>
    <w:rsid w:val="00BB0EA4"/>
    <w:rsid w:val="00E7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detskiychas.ru/wp-content/uploads/2013/05/sviny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</dc:creator>
  <cp:lastModifiedBy>ирина</cp:lastModifiedBy>
  <cp:revision>2</cp:revision>
  <dcterms:created xsi:type="dcterms:W3CDTF">2016-04-18T16:40:00Z</dcterms:created>
  <dcterms:modified xsi:type="dcterms:W3CDTF">2016-04-18T17:14:00Z</dcterms:modified>
</cp:coreProperties>
</file>